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C40C8F">
      <w:pPr>
        <w:spacing w:after="0" w:line="360" w:lineRule="auto"/>
        <w:jc w:val="both"/>
        <w:rPr>
          <w:rFonts w:asciiTheme="majorBidi" w:hAnsiTheme="majorBidi" w:cstheme="majorBidi"/>
          <w:color w:val="000000" w:themeColor="text1"/>
          <w14:textFill>
            <w14:solidFill>
              <w14:schemeClr w14:val="tx1"/>
            </w14:solidFill>
          </w14:textFill>
        </w:rPr>
      </w:pPr>
      <w:r>
        <w:rPr>
          <w:rFonts w:asciiTheme="majorBidi" w:hAnsiTheme="majorBidi" w:cstheme="majorBidi"/>
          <w:color w:val="000000" w:themeColor="text1"/>
          <w14:textFill>
            <w14:solidFill>
              <w14:schemeClr w14:val="tx1"/>
            </w14:solidFill>
          </w14:textFill>
        </w:rPr>
        <w:drawing>
          <wp:anchor distT="0" distB="0" distL="114300" distR="114300" simplePos="0" relativeHeight="251659264" behindDoc="0" locked="0" layoutInCell="1" allowOverlap="1">
            <wp:simplePos x="0" y="0"/>
            <wp:positionH relativeFrom="column">
              <wp:posOffset>1936115</wp:posOffset>
            </wp:positionH>
            <wp:positionV relativeFrom="paragraph">
              <wp:posOffset>-767715</wp:posOffset>
            </wp:positionV>
            <wp:extent cx="2057400" cy="16319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7351" cy="1631950"/>
                    </a:xfrm>
                    <a:prstGeom prst="rect">
                      <a:avLst/>
                    </a:prstGeom>
                  </pic:spPr>
                </pic:pic>
              </a:graphicData>
            </a:graphic>
          </wp:anchor>
        </w:drawing>
      </w:r>
    </w:p>
    <w:p w14:paraId="1CD4E3A9">
      <w:pPr>
        <w:pStyle w:val="2"/>
        <w:spacing w:after="240" w:line="360" w:lineRule="auto"/>
        <w:jc w:val="center"/>
        <w:rPr>
          <w:rFonts w:asciiTheme="majorBidi" w:hAnsiTheme="majorBidi"/>
          <w:color w:val="000000" w:themeColor="text1"/>
          <w:sz w:val="28"/>
          <w:szCs w:val="28"/>
          <w14:textFill>
            <w14:solidFill>
              <w14:schemeClr w14:val="tx1"/>
            </w14:solidFill>
          </w14:textFill>
        </w:rPr>
      </w:pPr>
    </w:p>
    <w:p w14:paraId="5E8848D0">
      <w:pPr>
        <w:pStyle w:val="2"/>
        <w:spacing w:before="0" w:line="360" w:lineRule="auto"/>
        <w:jc w:val="center"/>
        <w:rPr>
          <w:rFonts w:asciiTheme="majorBidi" w:hAnsiTheme="majorBidi"/>
          <w:color w:val="000000" w:themeColor="text1"/>
          <w14:textFill>
            <w14:solidFill>
              <w14:schemeClr w14:val="tx1"/>
            </w14:solidFill>
          </w14:textFill>
        </w:rPr>
      </w:pPr>
      <w:r>
        <w:rPr>
          <w:rFonts w:asciiTheme="majorBidi" w:hAnsiTheme="majorBidi"/>
          <w:color w:val="000000" w:themeColor="text1"/>
          <w14:textFill>
            <w14:solidFill>
              <w14:schemeClr w14:val="tx1"/>
            </w14:solidFill>
          </w14:textFill>
        </w:rPr>
        <w:t>Degree Authentication Requirement for International Applicants</w:t>
      </w:r>
    </w:p>
    <w:p w14:paraId="1BDF5C60">
      <w:pPr>
        <w:spacing w:line="360" w:lineRule="auto"/>
        <w:rPr>
          <w:rFonts w:eastAsia="宋体" w:asciiTheme="majorBidi" w:hAnsiTheme="majorBidi" w:cstheme="majorBidi"/>
          <w:kern w:val="2"/>
          <w:sz w:val="24"/>
          <w:szCs w:val="24"/>
        </w:rPr>
      </w:pPr>
    </w:p>
    <w:p w14:paraId="08E7CE6A">
      <w:pPr>
        <w:spacing w:line="360" w:lineRule="auto"/>
        <w:rPr>
          <w:rFonts w:asciiTheme="majorBidi" w:hAnsiTheme="majorBidi" w:cstheme="majorBidi"/>
          <w:sz w:val="24"/>
          <w:szCs w:val="24"/>
        </w:rPr>
      </w:pPr>
      <w:r>
        <w:rPr>
          <w:rFonts w:asciiTheme="majorBidi" w:hAnsiTheme="majorBidi" w:cstheme="majorBidi"/>
          <w:b/>
          <w:bCs/>
          <w:color w:val="FF0000"/>
          <w:sz w:val="24"/>
          <w:szCs w:val="24"/>
        </w:rPr>
        <w:t>Note:</w:t>
      </w:r>
      <w:r>
        <w:rPr>
          <w:rFonts w:asciiTheme="majorBidi" w:hAnsiTheme="majorBidi" w:cstheme="majorBidi"/>
          <w:color w:val="FF0000"/>
          <w:sz w:val="24"/>
          <w:szCs w:val="24"/>
        </w:rPr>
        <w:t xml:space="preserve"> </w:t>
      </w:r>
      <w:r>
        <w:rPr>
          <w:rFonts w:asciiTheme="majorBidi" w:hAnsiTheme="majorBidi" w:cstheme="majorBidi"/>
          <w:sz w:val="24"/>
          <w:szCs w:val="24"/>
        </w:rPr>
        <w:t>This document is provided as a sample for applicants to BUCT. Please obtain the actual authentication report from CSCSE (for overseas degrees) or CHSI (for Chinese degrees) before submission.</w:t>
      </w:r>
    </w:p>
    <w:p w14:paraId="16E0A4C7">
      <w:pPr>
        <w:pStyle w:val="14"/>
        <w:spacing w:line="360" w:lineRule="auto"/>
        <w:rPr>
          <w:rFonts w:hint="eastAsia" w:eastAsia="宋体" w:asciiTheme="majorBidi" w:hAnsiTheme="majorBidi" w:cstheme="majorBidi"/>
        </w:rPr>
      </w:pPr>
      <w:r>
        <w:rPr>
          <w:rFonts w:eastAsia="宋体" w:asciiTheme="majorBidi" w:hAnsiTheme="majorBidi" w:cstheme="majorBidi"/>
        </w:rPr>
        <w:t>在境外高校获学位证书的申请者原则上须提交中国教育部留学服务中心的学位认证报告。</w:t>
      </w:r>
    </w:p>
    <w:p w14:paraId="55F03706">
      <w:pPr>
        <w:spacing w:line="360" w:lineRule="auto"/>
        <w:rPr>
          <w:rFonts w:asciiTheme="majorBidi" w:hAnsiTheme="majorBidi" w:cstheme="majorBidi"/>
          <w:color w:val="0000FF"/>
          <w:sz w:val="24"/>
          <w:szCs w:val="24"/>
        </w:rPr>
      </w:pPr>
      <w:r>
        <w:rPr>
          <w:rFonts w:asciiTheme="majorBidi" w:hAnsiTheme="majorBidi" w:cstheme="majorBidi"/>
          <w:sz w:val="24"/>
          <w:szCs w:val="24"/>
        </w:rPr>
        <w:t xml:space="preserve">The degree diploma awarded by overseas universities should be authenticated by Chinese Service Center for Scholarly Exchange, Ministry of Education, P.R. China（CSCSE）: </w:t>
      </w:r>
      <w:r>
        <w:fldChar w:fldCharType="begin"/>
      </w:r>
      <w:r>
        <w:instrText xml:space="preserve"> HYPERLINK "http://zwfw.cscse.edu.cn/" </w:instrText>
      </w:r>
      <w:r>
        <w:fldChar w:fldCharType="separate"/>
      </w:r>
      <w:r>
        <w:rPr>
          <w:rStyle w:val="10"/>
          <w:rFonts w:asciiTheme="majorBidi" w:hAnsiTheme="majorBidi" w:cstheme="majorBidi"/>
          <w:sz w:val="24"/>
          <w:szCs w:val="24"/>
        </w:rPr>
        <w:t>http://zwfw.cscse.edu.cn/</w:t>
      </w:r>
      <w:r>
        <w:rPr>
          <w:rStyle w:val="10"/>
          <w:rFonts w:asciiTheme="majorBidi" w:hAnsiTheme="majorBidi" w:cstheme="majorBidi"/>
          <w:sz w:val="24"/>
          <w:szCs w:val="24"/>
        </w:rPr>
        <w:fldChar w:fldCharType="end"/>
      </w:r>
      <w:r>
        <w:rPr>
          <w:rFonts w:asciiTheme="majorBidi" w:hAnsiTheme="majorBidi" w:cstheme="majorBidi"/>
          <w:color w:val="0000FF"/>
          <w:sz w:val="24"/>
          <w:szCs w:val="24"/>
        </w:rPr>
        <w:t xml:space="preserve"> </w:t>
      </w:r>
    </w:p>
    <w:p w14:paraId="13D94199">
      <w:pPr>
        <w:spacing w:line="360" w:lineRule="auto"/>
        <w:jc w:val="center"/>
        <w:rPr>
          <w:rFonts w:asciiTheme="majorBidi" w:hAnsiTheme="majorBidi" w:cstheme="majorBidi"/>
          <w:sz w:val="24"/>
          <w:szCs w:val="24"/>
        </w:rPr>
      </w:pPr>
      <w:r>
        <w:rPr>
          <w:rFonts w:asciiTheme="majorBidi" w:hAnsiTheme="majorBidi" w:cstheme="majorBidi"/>
          <w:sz w:val="24"/>
          <w:szCs w:val="24"/>
        </w:rPr>
        <w:drawing>
          <wp:inline distT="0" distB="0" distL="0" distR="0">
            <wp:extent cx="3137535" cy="451548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6731" t="5518" r="3755" b="3427"/>
                    <a:stretch>
                      <a:fillRect/>
                    </a:stretch>
                  </pic:blipFill>
                  <pic:spPr>
                    <a:xfrm>
                      <a:off x="0" y="0"/>
                      <a:ext cx="3153775" cy="4538587"/>
                    </a:xfrm>
                    <a:prstGeom prst="rect">
                      <a:avLst/>
                    </a:prstGeom>
                    <a:noFill/>
                    <a:ln>
                      <a:noFill/>
                    </a:ln>
                  </pic:spPr>
                </pic:pic>
              </a:graphicData>
            </a:graphic>
          </wp:inline>
        </w:drawing>
      </w:r>
    </w:p>
    <w:p w14:paraId="4E5B2DAE">
      <w:pPr>
        <w:spacing w:line="360" w:lineRule="auto"/>
        <w:jc w:val="center"/>
        <w:rPr>
          <w:rFonts w:asciiTheme="majorBidi" w:hAnsiTheme="majorBidi" w:cstheme="majorBidi"/>
          <w:sz w:val="24"/>
          <w:szCs w:val="24"/>
        </w:rPr>
      </w:pPr>
    </w:p>
    <w:p w14:paraId="60A7CEDA">
      <w:pPr>
        <w:spacing w:line="360" w:lineRule="auto"/>
        <w:jc w:val="center"/>
        <w:rPr>
          <w:rFonts w:asciiTheme="majorBidi" w:hAnsiTheme="majorBidi" w:cstheme="majorBidi"/>
          <w:sz w:val="24"/>
          <w:szCs w:val="24"/>
        </w:rPr>
      </w:pPr>
      <w:r>
        <w:rPr>
          <w:rFonts w:asciiTheme="majorBidi" w:hAnsiTheme="majorBidi" w:cstheme="majorBidi"/>
          <w:sz w:val="24"/>
          <w:szCs w:val="24"/>
        </w:rPr>
        <w:drawing>
          <wp:inline distT="0" distB="0" distL="0" distR="0">
            <wp:extent cx="4337685" cy="6299835"/>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4381" t="4460" r="4253" b="1670"/>
                    <a:stretch>
                      <a:fillRect/>
                    </a:stretch>
                  </pic:blipFill>
                  <pic:spPr>
                    <a:xfrm>
                      <a:off x="0" y="0"/>
                      <a:ext cx="4356436" cy="6326931"/>
                    </a:xfrm>
                    <a:prstGeom prst="rect">
                      <a:avLst/>
                    </a:prstGeom>
                    <a:noFill/>
                    <a:ln>
                      <a:noFill/>
                    </a:ln>
                  </pic:spPr>
                </pic:pic>
              </a:graphicData>
            </a:graphic>
          </wp:inline>
        </w:drawing>
      </w:r>
    </w:p>
    <w:p w14:paraId="55930FA1">
      <w:pPr>
        <w:spacing w:line="360" w:lineRule="auto"/>
        <w:jc w:val="center"/>
        <w:rPr>
          <w:rFonts w:asciiTheme="majorBidi" w:hAnsiTheme="majorBidi" w:cstheme="majorBidi"/>
          <w:sz w:val="24"/>
          <w:szCs w:val="24"/>
        </w:rPr>
      </w:pPr>
    </w:p>
    <w:p w14:paraId="0FEE987A">
      <w:pPr>
        <w:spacing w:line="360" w:lineRule="auto"/>
        <w:jc w:val="center"/>
        <w:rPr>
          <w:rFonts w:asciiTheme="majorBidi" w:hAnsiTheme="majorBidi" w:cstheme="majorBidi"/>
          <w:sz w:val="24"/>
          <w:szCs w:val="24"/>
        </w:rPr>
      </w:pPr>
    </w:p>
    <w:p w14:paraId="35E1A138">
      <w:pPr>
        <w:spacing w:line="360" w:lineRule="auto"/>
        <w:jc w:val="center"/>
        <w:rPr>
          <w:rFonts w:asciiTheme="majorBidi" w:hAnsiTheme="majorBidi" w:cstheme="majorBidi"/>
          <w:sz w:val="24"/>
          <w:szCs w:val="24"/>
        </w:rPr>
      </w:pPr>
    </w:p>
    <w:p w14:paraId="0DBF8771">
      <w:pPr>
        <w:pStyle w:val="14"/>
        <w:spacing w:line="360" w:lineRule="auto"/>
        <w:rPr>
          <w:rFonts w:eastAsia="宋体" w:asciiTheme="majorBidi" w:hAnsiTheme="majorBidi" w:cstheme="majorBidi"/>
        </w:rPr>
      </w:pPr>
      <w:r>
        <w:rPr>
          <w:rFonts w:eastAsia="宋体" w:asciiTheme="majorBidi" w:hAnsiTheme="majorBidi" w:cstheme="majorBidi"/>
        </w:rPr>
        <w:t>在中国境内高校获学位证书的申请者原则上须提供中国高等教育学生信息网（学信网）出具的学位认证报告。以下三种认证报告，任意一种皆可。</w:t>
      </w:r>
    </w:p>
    <w:p w14:paraId="3C77E346">
      <w:pPr>
        <w:spacing w:line="360" w:lineRule="auto"/>
        <w:rPr>
          <w:rFonts w:asciiTheme="majorBidi" w:hAnsiTheme="majorBidi" w:cstheme="majorBidi"/>
          <w:sz w:val="24"/>
          <w:szCs w:val="24"/>
        </w:rPr>
      </w:pPr>
      <w:r>
        <w:rPr>
          <w:rFonts w:asciiTheme="majorBidi" w:hAnsiTheme="majorBidi" w:cstheme="majorBidi"/>
          <w:sz w:val="24"/>
          <w:szCs w:val="24"/>
        </w:rPr>
        <w:t>The degree diploma awarded by universities of Chinese mainland should be authenticated by Center for Student Services and Development, Ministry of Education, P.R. China（CSSD）</w:t>
      </w:r>
      <w:r>
        <w:fldChar w:fldCharType="begin"/>
      </w:r>
      <w:r>
        <w:instrText xml:space="preserve"> HYPERLINK "https://www.chsi.com.cn/en/" </w:instrText>
      </w:r>
      <w:r>
        <w:fldChar w:fldCharType="separate"/>
      </w:r>
      <w:r>
        <w:rPr>
          <w:rStyle w:val="10"/>
          <w:rFonts w:asciiTheme="majorBidi" w:hAnsiTheme="majorBidi" w:cstheme="majorBidi"/>
          <w:sz w:val="24"/>
          <w:szCs w:val="24"/>
        </w:rPr>
        <w:t>https://www.chsi.com.cn/en/</w:t>
      </w:r>
      <w:r>
        <w:rPr>
          <w:rStyle w:val="10"/>
          <w:rFonts w:asciiTheme="majorBidi" w:hAnsiTheme="majorBidi" w:cstheme="majorBidi"/>
          <w:sz w:val="24"/>
          <w:szCs w:val="24"/>
        </w:rPr>
        <w:fldChar w:fldCharType="end"/>
      </w:r>
      <w:r>
        <w:rPr>
          <w:rFonts w:asciiTheme="majorBidi" w:hAnsiTheme="majorBidi" w:cstheme="majorBidi"/>
          <w:color w:val="0000FF"/>
          <w:sz w:val="24"/>
          <w:szCs w:val="24"/>
        </w:rPr>
        <w:t xml:space="preserve">. </w:t>
      </w:r>
      <w:r>
        <w:rPr>
          <w:rFonts w:asciiTheme="majorBidi" w:hAnsiTheme="majorBidi" w:cstheme="majorBidi"/>
          <w:sz w:val="24"/>
          <w:szCs w:val="24"/>
        </w:rPr>
        <w:t>Any one of the following 3 certification reports is acceptable.</w:t>
      </w:r>
    </w:p>
    <w:p w14:paraId="1E44CF6E">
      <w:pPr>
        <w:spacing w:line="360" w:lineRule="auto"/>
        <w:jc w:val="center"/>
        <w:rPr>
          <w:rFonts w:asciiTheme="majorBidi" w:hAnsiTheme="majorBidi" w:cstheme="majorBidi"/>
        </w:rPr>
      </w:pPr>
      <w:r>
        <w:rPr>
          <w:rFonts w:asciiTheme="majorBidi" w:hAnsiTheme="majorBidi" w:cstheme="majorBidi"/>
        </w:rPr>
        <w:drawing>
          <wp:inline distT="0" distB="0" distL="0" distR="0">
            <wp:extent cx="4252595" cy="6028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258036" cy="6035634"/>
                    </a:xfrm>
                    <a:prstGeom prst="rect">
                      <a:avLst/>
                    </a:prstGeom>
                    <a:noFill/>
                    <a:ln>
                      <a:noFill/>
                    </a:ln>
                  </pic:spPr>
                </pic:pic>
              </a:graphicData>
            </a:graphic>
          </wp:inline>
        </w:drawing>
      </w:r>
    </w:p>
    <w:p w14:paraId="2C6C57DB">
      <w:pPr>
        <w:spacing w:line="360" w:lineRule="auto"/>
        <w:jc w:val="center"/>
        <w:rPr>
          <w:rFonts w:asciiTheme="majorBidi" w:hAnsiTheme="majorBidi" w:cstheme="majorBidi"/>
        </w:rPr>
      </w:pPr>
      <w:bookmarkStart w:id="0" w:name="_GoBack"/>
      <w:r>
        <w:rPr>
          <w:rFonts w:asciiTheme="majorBidi" w:hAnsiTheme="majorBidi" w:cstheme="majorBidi"/>
        </w:rPr>
        <w:drawing>
          <wp:inline distT="0" distB="0" distL="0" distR="0">
            <wp:extent cx="5598160" cy="43630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a:extLst>
                        <a:ext uri="{28A0092B-C50C-407E-A947-70E740481C1C}">
                          <a14:useLocalDpi xmlns:a14="http://schemas.microsoft.com/office/drawing/2010/main" val="0"/>
                        </a:ext>
                      </a:extLst>
                    </a:blip>
                    <a:srcRect l="2368" r="3423"/>
                    <a:stretch>
                      <a:fillRect/>
                    </a:stretch>
                  </pic:blipFill>
                  <pic:spPr>
                    <a:xfrm>
                      <a:off x="0" y="0"/>
                      <a:ext cx="5599422" cy="4364104"/>
                    </a:xfrm>
                    <a:prstGeom prst="rect">
                      <a:avLst/>
                    </a:prstGeom>
                    <a:noFill/>
                    <a:ln>
                      <a:noFill/>
                    </a:ln>
                  </pic:spPr>
                </pic:pic>
              </a:graphicData>
            </a:graphic>
          </wp:inline>
        </w:drawing>
      </w:r>
      <w:bookmarkEnd w:id="0"/>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016"/>
    <w:rsid w:val="000D1651"/>
    <w:rsid w:val="002E7771"/>
    <w:rsid w:val="003126A3"/>
    <w:rsid w:val="004B0880"/>
    <w:rsid w:val="0050021C"/>
    <w:rsid w:val="00527C17"/>
    <w:rsid w:val="00654836"/>
    <w:rsid w:val="008128CE"/>
    <w:rsid w:val="00A84F90"/>
    <w:rsid w:val="00A91FBA"/>
    <w:rsid w:val="00BC3016"/>
    <w:rsid w:val="00D71C25"/>
    <w:rsid w:val="00D82741"/>
    <w:rsid w:val="00EA5014"/>
    <w:rsid w:val="00FD4878"/>
    <w:rsid w:val="601876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zh-CN" w:bidi="ar-SA"/>
    </w:rPr>
  </w:style>
  <w:style w:type="paragraph" w:styleId="2">
    <w:name w:val="heading 1"/>
    <w:basedOn w:val="1"/>
    <w:next w:val="1"/>
    <w:link w:val="11"/>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3"/>
    <w:basedOn w:val="1"/>
    <w:next w:val="1"/>
    <w:link w:val="13"/>
    <w:semiHidden/>
    <w:unhideWhenUsed/>
    <w:qFormat/>
    <w:uiPriority w:val="9"/>
    <w:pPr>
      <w:keepNext/>
      <w:keepLines/>
      <w:spacing w:before="40" w:after="0"/>
      <w:outlineLvl w:val="2"/>
    </w:pPr>
    <w:rPr>
      <w:rFonts w:asciiTheme="majorHAnsi" w:hAnsiTheme="majorHAnsi" w:eastAsiaTheme="majorEastAsia" w:cstheme="majorBidi"/>
      <w:color w:val="1F4E79" w:themeColor="accent1" w:themeShade="80"/>
      <w:sz w:val="24"/>
      <w:szCs w:val="24"/>
    </w:rPr>
  </w:style>
  <w:style w:type="paragraph" w:styleId="4">
    <w:name w:val="heading 4"/>
    <w:basedOn w:val="1"/>
    <w:next w:val="1"/>
    <w:link w:val="12"/>
    <w:semiHidden/>
    <w:unhideWhenUsed/>
    <w:qFormat/>
    <w:uiPriority w:val="9"/>
    <w:pPr>
      <w:keepNext/>
      <w:keepLines/>
      <w:spacing w:before="40" w:after="0"/>
      <w:outlineLvl w:val="3"/>
    </w:pPr>
    <w:rPr>
      <w:rFonts w:asciiTheme="majorHAnsi" w:hAnsiTheme="majorHAnsi" w:eastAsiaTheme="majorEastAsia" w:cstheme="majorBidi"/>
      <w:i/>
      <w:iCs/>
      <w:color w:val="2E75B6" w:themeColor="accent1" w:themeShade="BF"/>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5">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8">
    <w:name w:val="Strong"/>
    <w:basedOn w:val="7"/>
    <w:qFormat/>
    <w:uiPriority w:val="22"/>
    <w:rPr>
      <w:b/>
      <w:bCs/>
    </w:rPr>
  </w:style>
  <w:style w:type="character" w:styleId="9">
    <w:name w:val="Emphasis"/>
    <w:basedOn w:val="7"/>
    <w:qFormat/>
    <w:uiPriority w:val="20"/>
    <w:rPr>
      <w:i/>
      <w:iCs/>
    </w:rPr>
  </w:style>
  <w:style w:type="character" w:styleId="10">
    <w:name w:val="Hyperlink"/>
    <w:basedOn w:val="7"/>
    <w:unhideWhenUsed/>
    <w:qFormat/>
    <w:uiPriority w:val="99"/>
    <w:rPr>
      <w:color w:val="0000FF"/>
      <w:u w:val="single"/>
    </w:rPr>
  </w:style>
  <w:style w:type="character" w:customStyle="1" w:styleId="11">
    <w:name w:val="Heading 1 Char"/>
    <w:basedOn w:val="7"/>
    <w:link w:val="2"/>
    <w:uiPriority w:val="9"/>
    <w:rPr>
      <w:rFonts w:asciiTheme="majorHAnsi" w:hAnsiTheme="majorHAnsi" w:eastAsiaTheme="majorEastAsia" w:cstheme="majorBidi"/>
      <w:color w:val="2E75B6" w:themeColor="accent1" w:themeShade="BF"/>
      <w:sz w:val="32"/>
      <w:szCs w:val="32"/>
    </w:rPr>
  </w:style>
  <w:style w:type="character" w:customStyle="1" w:styleId="12">
    <w:name w:val="Heading 4 Char"/>
    <w:basedOn w:val="7"/>
    <w:link w:val="4"/>
    <w:semiHidden/>
    <w:uiPriority w:val="9"/>
    <w:rPr>
      <w:rFonts w:asciiTheme="majorHAnsi" w:hAnsiTheme="majorHAnsi" w:eastAsiaTheme="majorEastAsia" w:cstheme="majorBidi"/>
      <w:i/>
      <w:iCs/>
      <w:color w:val="2E75B6" w:themeColor="accent1" w:themeShade="BF"/>
    </w:rPr>
  </w:style>
  <w:style w:type="character" w:customStyle="1" w:styleId="13">
    <w:name w:val="Heading 3 Char"/>
    <w:basedOn w:val="7"/>
    <w:link w:val="3"/>
    <w:semiHidden/>
    <w:uiPriority w:val="9"/>
    <w:rPr>
      <w:rFonts w:asciiTheme="majorHAnsi" w:hAnsiTheme="majorHAnsi" w:eastAsiaTheme="majorEastAsia" w:cstheme="majorBidi"/>
      <w:color w:val="1F4E79" w:themeColor="accent1" w:themeShade="80"/>
      <w:sz w:val="24"/>
      <w:szCs w:val="24"/>
    </w:rPr>
  </w:style>
  <w:style w:type="paragraph" w:customStyle="1" w:styleId="14">
    <w:name w:val="Default"/>
    <w:qFormat/>
    <w:uiPriority w:val="0"/>
    <w:pPr>
      <w:autoSpaceDE w:val="0"/>
      <w:autoSpaceDN w:val="0"/>
      <w:adjustRightInd w:val="0"/>
      <w:spacing w:after="0" w:line="240" w:lineRule="auto"/>
    </w:pPr>
    <w:rPr>
      <w:rFonts w:ascii="等线" w:eastAsia="等线" w:cs="等线" w:hAnsiTheme="minorHAnsi"/>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media/image2.emf"/><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204</Words>
  <Characters>732</Characters>
  <Lines>6</Lines>
  <Paragraphs>1</Paragraphs>
  <TotalTime>22</TotalTime>
  <ScaleCrop>false</ScaleCrop>
  <LinksUpToDate>false</LinksUpToDate>
  <CharactersWithSpaces>822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2025-10-22T02:56:00Z</dcterms:created>
  <dc:creator>redmi</dc:creator>
  <cp:lastModifiedBy>山山 Маша</cp:lastModifiedBy>
  <dcterms:modified xsi:type="dcterms:W3CDTF">2025-10-25T06:44:09Z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eyJoZGlkIjoiY2Y1YzY1NGNjYTQ4OTIzMzdkZjQzODdmNmIzNDNkNWMiLCJ1c2VySWQiOiIzNzQyNTMzODcifQ==</vt:lpwstr>
  </property>
  <property fmtid="{D5CDD505-2E9C-101B-9397-08002B2CF9AE}" pid="3" name="KSOProductBuildVer">
    <vt:lpwstr>2052-12.1.0.22529</vt:lpwstr>
  </property>
  <property fmtid="{D5CDD505-2E9C-101B-9397-08002B2CF9AE}" pid="4" name="ICV">
    <vt:lpwstr>3AD6733E7DDB4FA4B0DB61DE542D07C7_12</vt:lpwstr>
  </property>
</Properties>
</file>